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4F011" w14:textId="77777777" w:rsidR="00BE08EE" w:rsidRPr="00665302" w:rsidRDefault="00BE08EE">
      <w:pPr>
        <w:rPr>
          <w:b/>
          <w:sz w:val="36"/>
          <w:szCs w:val="3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94"/>
      </w:tblGrid>
      <w:tr w:rsidR="001165E2" w:rsidRPr="00B57804" w14:paraId="6A34F014" w14:textId="77777777" w:rsidTr="001165E2">
        <w:trPr>
          <w:trHeight w:val="53"/>
        </w:trPr>
        <w:tc>
          <w:tcPr>
            <w:tcW w:w="8494" w:type="dxa"/>
          </w:tcPr>
          <w:p w14:paraId="0356774E" w14:textId="3B23A104" w:rsidR="001165E2" w:rsidRPr="00B57804" w:rsidRDefault="000438C8" w:rsidP="001165E2">
            <w:pPr>
              <w:rPr>
                <w:rFonts w:asciiTheme="minorHAnsi" w:hAnsiTheme="minorHAnsi" w:cstheme="minorHAnsi"/>
                <w:b/>
                <w:sz w:val="28"/>
                <w:szCs w:val="28"/>
                <w:lang w:val="en-US"/>
              </w:rPr>
            </w:pPr>
            <w:r w:rsidRPr="00B57804">
              <w:rPr>
                <w:rFonts w:asciiTheme="minorHAnsi" w:hAnsiTheme="minorHAnsi" w:cstheme="minorHAnsi"/>
                <w:b/>
                <w:sz w:val="28"/>
                <w:szCs w:val="28"/>
                <w:lang w:val="en-US"/>
              </w:rPr>
              <w:t>Assignment</w:t>
            </w:r>
            <w:r w:rsidR="001165E2" w:rsidRPr="00B57804">
              <w:rPr>
                <w:rFonts w:asciiTheme="minorHAnsi" w:hAnsiTheme="minorHAnsi" w:cstheme="minorHAnsi"/>
                <w:b/>
                <w:sz w:val="28"/>
                <w:szCs w:val="28"/>
                <w:lang w:val="en-US"/>
              </w:rPr>
              <w:t xml:space="preserve"> 1 </w:t>
            </w:r>
          </w:p>
          <w:p w14:paraId="4D87199B" w14:textId="47F4550D" w:rsidR="001165E2" w:rsidRPr="00946213" w:rsidRDefault="00946213" w:rsidP="001165E2">
            <w:pPr>
              <w:rPr>
                <w:rFonts w:asciiTheme="minorHAnsi" w:hAnsiTheme="minorHAnsi" w:cstheme="minorHAnsi"/>
                <w:b/>
              </w:rPr>
            </w:pPr>
            <w:r w:rsidRPr="00946213">
              <w:rPr>
                <w:rStyle w:val="Strk"/>
                <w:rFonts w:asciiTheme="minorHAnsi" w:hAnsiTheme="minorHAnsi" w:cstheme="minorHAnsi"/>
                <w:color w:val="000000"/>
                <w:shd w:val="clear" w:color="auto" w:fill="FFFFFF"/>
              </w:rPr>
              <w:t>Indsæt i alt 5 punktummer i nedenstående tekstuddrag og ret til stort begyndelsesbogstav.</w:t>
            </w:r>
            <w:r w:rsidRPr="00946213">
              <w:rPr>
                <w:rFonts w:asciiTheme="minorHAnsi" w:hAnsiTheme="minorHAnsi" w:cstheme="minorHAnsi"/>
                <w:color w:val="000000"/>
                <w:shd w:val="clear" w:color="auto" w:fill="FFFFFF"/>
              </w:rPr>
              <w:t> </w:t>
            </w:r>
            <w:r w:rsidRPr="00946213">
              <w:rPr>
                <w:rFonts w:asciiTheme="minorHAnsi" w:hAnsiTheme="minorHAnsi" w:cstheme="minorHAnsi"/>
                <w:b/>
              </w:rPr>
              <w:t xml:space="preserve"> </w:t>
            </w:r>
          </w:p>
          <w:p w14:paraId="3C4B23F9" w14:textId="000CF4B1" w:rsidR="001165E2" w:rsidRPr="00946213" w:rsidRDefault="00946213" w:rsidP="001165E2">
            <w:pPr>
              <w:rPr>
                <w:rFonts w:asciiTheme="minorHAnsi" w:hAnsiTheme="minorHAnsi" w:cstheme="minorHAnsi"/>
                <w:lang w:val="en-US"/>
              </w:rPr>
            </w:pPr>
            <w:r w:rsidRPr="00946213">
              <w:rPr>
                <w:rFonts w:asciiTheme="minorHAnsi" w:hAnsiTheme="minorHAnsi" w:cstheme="minorHAnsi"/>
                <w:color w:val="000000"/>
                <w:shd w:val="clear" w:color="auto" w:fill="FFFFFF"/>
                <w:lang w:val="en-US"/>
              </w:rPr>
              <w:t>Imagine you’re trying to understand a conversation between a big group of friends about a complicated subject, but you’re allowed to listen to only a single person you might be able to figure out the very rough topic of what the conversation is about, but definitely not all the details and nuances of the entire discussion. </w:t>
            </w:r>
            <w:r w:rsidRPr="00946213">
              <w:rPr>
                <w:rFonts w:asciiTheme="minorHAnsi" w:hAnsiTheme="minorHAnsi" w:cstheme="minorHAnsi"/>
                <w:color w:val="000000"/>
                <w:lang w:val="en-US"/>
              </w:rPr>
              <w:br/>
            </w:r>
            <w:r w:rsidRPr="00946213">
              <w:rPr>
                <w:rFonts w:asciiTheme="minorHAnsi" w:hAnsiTheme="minorHAnsi" w:cstheme="minorHAnsi"/>
                <w:color w:val="000000"/>
                <w:shd w:val="clear" w:color="auto" w:fill="FFFFFF"/>
                <w:lang w:val="en-US"/>
              </w:rPr>
              <w:t>(…) </w:t>
            </w:r>
            <w:r w:rsidRPr="00946213">
              <w:rPr>
                <w:rFonts w:asciiTheme="minorHAnsi" w:hAnsiTheme="minorHAnsi" w:cstheme="minorHAnsi"/>
                <w:color w:val="000000"/>
                <w:lang w:val="en-US"/>
              </w:rPr>
              <w:br/>
            </w:r>
            <w:r w:rsidRPr="00946213">
              <w:rPr>
                <w:rFonts w:asciiTheme="minorHAnsi" w:hAnsiTheme="minorHAnsi" w:cstheme="minorHAnsi"/>
                <w:color w:val="000000"/>
                <w:shd w:val="clear" w:color="auto" w:fill="FFFFFF"/>
                <w:lang w:val="en-US"/>
              </w:rPr>
              <w:t>There is also what we think of as a language barrier neurons communicate with each other through a complex interaction of electrical signals and chemical reactions this native electro-chemical language can be interpreted with electrical circuits, but it’s not easy similarly, when we speak back to the brain using electrical stimulation, it is with a heavy electrical “accent” this makes it difficult for neurons to understand what the stimulation is trying to convey in the midst of all the other ongoing neural activity. </w:t>
            </w:r>
            <w:r w:rsidRPr="00946213">
              <w:rPr>
                <w:rFonts w:asciiTheme="minorHAnsi" w:hAnsiTheme="minorHAnsi" w:cstheme="minorHAnsi"/>
                <w:lang w:val="en-US"/>
              </w:rPr>
              <w:t xml:space="preserve"> </w:t>
            </w:r>
          </w:p>
          <w:p w14:paraId="29AFEC16" w14:textId="77777777" w:rsidR="001165E2" w:rsidRDefault="001165E2" w:rsidP="001165E2">
            <w:pPr>
              <w:rPr>
                <w:rFonts w:asciiTheme="minorHAnsi" w:hAnsiTheme="minorHAnsi" w:cstheme="minorHAnsi"/>
                <w:lang w:val="en-US"/>
              </w:rPr>
            </w:pPr>
            <w:r w:rsidRPr="00E9265E">
              <w:rPr>
                <w:rFonts w:asciiTheme="minorHAnsi" w:hAnsiTheme="minorHAnsi" w:cstheme="minorHAnsi"/>
                <w:lang w:val="en-US"/>
              </w:rPr>
              <w:t xml:space="preserve">Uddrag fra: </w:t>
            </w:r>
            <w:r>
              <w:rPr>
                <w:rFonts w:asciiTheme="minorHAnsi" w:hAnsiTheme="minorHAnsi" w:cstheme="minorHAnsi"/>
                <w:lang w:val="en-US"/>
              </w:rPr>
              <w:t>“</w:t>
            </w:r>
            <w:r w:rsidRPr="00E9265E">
              <w:rPr>
                <w:rFonts w:asciiTheme="minorHAnsi" w:hAnsiTheme="minorHAnsi" w:cstheme="minorHAnsi"/>
                <w:lang w:val="en-US"/>
              </w:rPr>
              <w:t>Melding mind and machine: How close are we?</w:t>
            </w:r>
            <w:r>
              <w:rPr>
                <w:rFonts w:asciiTheme="minorHAnsi" w:hAnsiTheme="minorHAnsi" w:cstheme="minorHAnsi"/>
                <w:lang w:val="en-US"/>
              </w:rPr>
              <w:t>“</w:t>
            </w:r>
          </w:p>
          <w:p w14:paraId="6A34F013" w14:textId="77777777" w:rsidR="001165E2" w:rsidRPr="001165E2" w:rsidRDefault="001165E2" w:rsidP="001165E2">
            <w:pPr>
              <w:rPr>
                <w:b/>
                <w:sz w:val="28"/>
                <w:szCs w:val="28"/>
                <w:lang w:val="en-US"/>
              </w:rPr>
            </w:pPr>
          </w:p>
        </w:tc>
      </w:tr>
      <w:tr w:rsidR="001165E2" w:rsidRPr="00B57804" w14:paraId="6A34F017" w14:textId="77777777" w:rsidTr="001165E2">
        <w:trPr>
          <w:trHeight w:val="53"/>
        </w:trPr>
        <w:tc>
          <w:tcPr>
            <w:tcW w:w="8494" w:type="dxa"/>
          </w:tcPr>
          <w:p w14:paraId="4F0BD309" w14:textId="0C21017C" w:rsidR="00F60A9F" w:rsidRPr="00B57804" w:rsidRDefault="000438C8" w:rsidP="00F60A9F">
            <w:pPr>
              <w:pStyle w:val="SpecielAA"/>
              <w:spacing w:after="320"/>
              <w:rPr>
                <w:rFonts w:ascii="Calibri" w:hAnsi="Calibri"/>
                <w:b/>
                <w:sz w:val="28"/>
                <w:szCs w:val="28"/>
                <w:lang w:val="en-US"/>
              </w:rPr>
            </w:pPr>
            <w:r w:rsidRPr="00B57804">
              <w:rPr>
                <w:rFonts w:asciiTheme="minorHAnsi" w:hAnsiTheme="minorHAnsi" w:cstheme="minorHAnsi"/>
                <w:b/>
                <w:sz w:val="28"/>
                <w:szCs w:val="28"/>
                <w:lang w:val="en-US"/>
              </w:rPr>
              <w:t>Assignment</w:t>
            </w:r>
            <w:r w:rsidR="00F60A9F" w:rsidRPr="00B57804">
              <w:rPr>
                <w:rFonts w:ascii="Calibri" w:hAnsi="Calibri"/>
                <w:b/>
                <w:sz w:val="28"/>
                <w:szCs w:val="28"/>
                <w:lang w:val="en-US"/>
              </w:rPr>
              <w:t xml:space="preserve"> 2</w:t>
            </w:r>
          </w:p>
          <w:p w14:paraId="65A0AC13" w14:textId="77777777" w:rsidR="00946213" w:rsidRPr="00946213" w:rsidRDefault="00946213" w:rsidP="00946213">
            <w:pPr>
              <w:rPr>
                <w:rFonts w:asciiTheme="minorHAnsi" w:hAnsiTheme="minorHAnsi" w:cstheme="minorHAnsi"/>
                <w:b/>
              </w:rPr>
            </w:pPr>
            <w:r w:rsidRPr="00946213">
              <w:rPr>
                <w:rStyle w:val="Strk"/>
                <w:rFonts w:asciiTheme="minorHAnsi" w:hAnsiTheme="minorHAnsi" w:cstheme="minorHAnsi"/>
                <w:color w:val="000000"/>
                <w:shd w:val="clear" w:color="auto" w:fill="FFFFFF"/>
              </w:rPr>
              <w:t>Omskriv nedenstående sætninger til nægtende sætninger. </w:t>
            </w:r>
            <w:r w:rsidRPr="00946213">
              <w:rPr>
                <w:rFonts w:asciiTheme="minorHAnsi" w:hAnsiTheme="minorHAnsi" w:cstheme="minorHAnsi"/>
                <w:b/>
                <w:bCs/>
                <w:color w:val="000000"/>
                <w:shd w:val="clear" w:color="auto" w:fill="FFFFFF"/>
              </w:rPr>
              <w:br/>
            </w:r>
            <w:r w:rsidRPr="00946213">
              <w:rPr>
                <w:rStyle w:val="Strk"/>
                <w:rFonts w:asciiTheme="minorHAnsi" w:hAnsiTheme="minorHAnsi" w:cstheme="minorHAnsi"/>
                <w:color w:val="000000"/>
                <w:shd w:val="clear" w:color="auto" w:fill="FFFFFF"/>
              </w:rPr>
              <w:t>Vær opmærksom på, at der er tre verballed (udsagnsled) i sætning 4. </w:t>
            </w:r>
          </w:p>
          <w:p w14:paraId="6DA7AFC5" w14:textId="7E322ACB" w:rsidR="00F60A9F" w:rsidRPr="00946213" w:rsidRDefault="00946213" w:rsidP="00F60A9F">
            <w:pPr>
              <w:rPr>
                <w:i/>
                <w:iCs/>
                <w:lang w:val="en-US"/>
              </w:rPr>
            </w:pPr>
            <w:r w:rsidRPr="00946213">
              <w:rPr>
                <w:rStyle w:val="Strk"/>
                <w:rFonts w:asciiTheme="minorHAnsi" w:hAnsiTheme="minorHAnsi" w:cstheme="minorHAnsi"/>
                <w:i/>
                <w:iCs/>
                <w:color w:val="000000"/>
                <w:shd w:val="clear" w:color="auto" w:fill="FFFFFF"/>
                <w:lang w:val="en-US"/>
              </w:rPr>
              <w:t>Eksempel: Brain-computer interfaces (BCI) are devices that measure signals from the brain (…) </w:t>
            </w:r>
            <w:r w:rsidRPr="00946213">
              <w:rPr>
                <w:rFonts w:asciiTheme="minorHAnsi" w:hAnsiTheme="minorHAnsi" w:cstheme="minorHAnsi"/>
                <w:b/>
                <w:bCs/>
                <w:i/>
                <w:iCs/>
                <w:color w:val="000000"/>
                <w:shd w:val="clear" w:color="auto" w:fill="FFFFFF"/>
                <w:lang w:val="en-US"/>
              </w:rPr>
              <w:br/>
            </w:r>
            <w:r w:rsidRPr="00946213">
              <w:rPr>
                <w:rStyle w:val="Strk"/>
                <w:rFonts w:asciiTheme="minorHAnsi" w:hAnsiTheme="minorHAnsi" w:cstheme="minorHAnsi"/>
                <w:i/>
                <w:iCs/>
                <w:color w:val="000000"/>
                <w:shd w:val="clear" w:color="auto" w:fill="FFFFFF"/>
                <w:lang w:val="en-US"/>
              </w:rPr>
              <w:t>Svar: Brain-computer interfaces (BCI) are not devices that do not measure signals from the brain (…) </w:t>
            </w:r>
            <w:r w:rsidR="00F60A9F" w:rsidRPr="00946213">
              <w:rPr>
                <w:rFonts w:asciiTheme="minorHAnsi" w:hAnsiTheme="minorHAnsi" w:cstheme="minorHAnsi"/>
                <w:b/>
                <w:i/>
                <w:iCs/>
                <w:lang w:val="en-US"/>
              </w:rPr>
              <w:t> </w:t>
            </w:r>
          </w:p>
          <w:p w14:paraId="550F025D" w14:textId="137751B5" w:rsidR="00F60A9F" w:rsidRPr="00981F42" w:rsidRDefault="00F60A9F" w:rsidP="00F60A9F">
            <w:pPr>
              <w:rPr>
                <w:b/>
                <w:iCs/>
                <w:lang w:val="en-US"/>
              </w:rPr>
            </w:pPr>
            <w:r w:rsidRPr="00610E74">
              <w:rPr>
                <w:iCs/>
                <w:lang w:val="en-US"/>
              </w:rPr>
              <w:t xml:space="preserve">1. </w:t>
            </w:r>
            <w:r w:rsidR="00981F42" w:rsidRPr="00981F42">
              <w:rPr>
                <w:rFonts w:asciiTheme="minorHAnsi" w:hAnsiTheme="minorHAnsi" w:cstheme="minorHAnsi"/>
                <w:color w:val="000000"/>
                <w:shd w:val="clear" w:color="auto" w:fill="FFFFFF"/>
                <w:lang w:val="en-US"/>
              </w:rPr>
              <w:t>This technology has varied uses (…)</w:t>
            </w:r>
            <w:r w:rsidR="00981F42" w:rsidRPr="00981F42">
              <w:rPr>
                <w:rFonts w:ascii="Arial" w:hAnsi="Arial" w:cs="Arial"/>
                <w:color w:val="000000"/>
                <w:sz w:val="25"/>
                <w:szCs w:val="25"/>
                <w:shd w:val="clear" w:color="auto" w:fill="FFFFFF"/>
                <w:lang w:val="en-US"/>
              </w:rPr>
              <w:t> </w:t>
            </w:r>
          </w:p>
          <w:p w14:paraId="3BDA95E8" w14:textId="07DD5930" w:rsidR="00F60A9F" w:rsidRPr="00610E74" w:rsidRDefault="00F60A9F" w:rsidP="00F60A9F">
            <w:pPr>
              <w:rPr>
                <w:iCs/>
                <w:lang w:val="en-US"/>
              </w:rPr>
            </w:pPr>
            <w:r w:rsidRPr="00610E74">
              <w:rPr>
                <w:iCs/>
                <w:lang w:val="en-US"/>
              </w:rPr>
              <w:t xml:space="preserve">2. </w:t>
            </w:r>
            <w:r w:rsidR="00981F42" w:rsidRPr="00981F42">
              <w:rPr>
                <w:rFonts w:asciiTheme="minorHAnsi" w:hAnsiTheme="minorHAnsi" w:cstheme="minorHAnsi"/>
                <w:color w:val="000000"/>
                <w:shd w:val="clear" w:color="auto" w:fill="FFFFFF"/>
                <w:lang w:val="en-US"/>
              </w:rPr>
              <w:t>(…) some of the key ethical issues it raises</w:t>
            </w:r>
            <w:r w:rsidR="00981F42" w:rsidRPr="00981F42">
              <w:rPr>
                <w:rFonts w:ascii="Arial" w:hAnsi="Arial" w:cs="Arial"/>
                <w:color w:val="000000"/>
                <w:sz w:val="25"/>
                <w:szCs w:val="25"/>
                <w:shd w:val="clear" w:color="auto" w:fill="FFFFFF"/>
                <w:lang w:val="en-US"/>
              </w:rPr>
              <w:t>.</w:t>
            </w:r>
            <w:r w:rsidRPr="00610E74">
              <w:rPr>
                <w:iCs/>
                <w:lang w:val="en-US"/>
              </w:rPr>
              <w:t xml:space="preserve"> </w:t>
            </w:r>
          </w:p>
          <w:p w14:paraId="4BB5C33E" w14:textId="4219BEB2" w:rsidR="00F60A9F" w:rsidRPr="00610E74" w:rsidRDefault="00F60A9F" w:rsidP="00F60A9F">
            <w:pPr>
              <w:rPr>
                <w:iCs/>
                <w:lang w:val="en-US"/>
              </w:rPr>
            </w:pPr>
            <w:r w:rsidRPr="00610E74">
              <w:rPr>
                <w:iCs/>
                <w:lang w:val="en-US"/>
              </w:rPr>
              <w:t xml:space="preserve">3. </w:t>
            </w:r>
            <w:r w:rsidR="00981F42" w:rsidRPr="00981F42">
              <w:rPr>
                <w:rFonts w:asciiTheme="minorHAnsi" w:hAnsiTheme="minorHAnsi" w:cstheme="minorHAnsi"/>
                <w:color w:val="000000"/>
                <w:shd w:val="clear" w:color="auto" w:fill="FFFFFF"/>
                <w:lang w:val="en-US"/>
              </w:rPr>
              <w:t>These devices use electrodes (…)</w:t>
            </w:r>
            <w:r w:rsidR="00981F42" w:rsidRPr="00981F42">
              <w:rPr>
                <w:rFonts w:ascii="Arial" w:hAnsi="Arial" w:cs="Arial"/>
                <w:color w:val="000000"/>
                <w:sz w:val="25"/>
                <w:szCs w:val="25"/>
                <w:shd w:val="clear" w:color="auto" w:fill="FFFFFF"/>
                <w:lang w:val="en-US"/>
              </w:rPr>
              <w:t> </w:t>
            </w:r>
          </w:p>
          <w:p w14:paraId="0D2FD7EE" w14:textId="77777777" w:rsidR="00981F42" w:rsidRPr="00A82236" w:rsidRDefault="00F60A9F" w:rsidP="00981F42">
            <w:pPr>
              <w:rPr>
                <w:rFonts w:asciiTheme="minorHAnsi" w:hAnsiTheme="minorHAnsi" w:cstheme="minorHAnsi"/>
                <w:b/>
                <w:lang w:val="en-US"/>
              </w:rPr>
            </w:pPr>
            <w:r w:rsidRPr="00610E74">
              <w:rPr>
                <w:iCs/>
                <w:lang w:val="en-US"/>
              </w:rPr>
              <w:t xml:space="preserve">4. </w:t>
            </w:r>
            <w:r w:rsidR="00981F42" w:rsidRPr="00981F42">
              <w:rPr>
                <w:rFonts w:asciiTheme="minorHAnsi" w:hAnsiTheme="minorHAnsi" w:cstheme="minorHAnsi"/>
                <w:color w:val="000000"/>
                <w:shd w:val="clear" w:color="auto" w:fill="FFFFFF"/>
                <w:lang w:val="en-US"/>
              </w:rPr>
              <w:t>Though these examples are very futuristic, some companies have research goals that could be straight out of a science fiction movie</w:t>
            </w:r>
            <w:r w:rsidR="00981F42" w:rsidRPr="00981F42">
              <w:rPr>
                <w:rFonts w:ascii="Arial" w:hAnsi="Arial" w:cs="Arial"/>
                <w:color w:val="000000"/>
                <w:sz w:val="25"/>
                <w:szCs w:val="25"/>
                <w:shd w:val="clear" w:color="auto" w:fill="FFFFFF"/>
                <w:lang w:val="en-US"/>
              </w:rPr>
              <w:t> </w:t>
            </w:r>
          </w:p>
          <w:p w14:paraId="5789154D" w14:textId="05FB1A62" w:rsidR="00F60A9F" w:rsidRPr="00610E74" w:rsidRDefault="00F60A9F" w:rsidP="00F60A9F">
            <w:pPr>
              <w:rPr>
                <w:lang w:val="en-GB"/>
              </w:rPr>
            </w:pPr>
            <w:r w:rsidRPr="00610E74">
              <w:rPr>
                <w:lang w:val="en-US"/>
              </w:rPr>
              <w:t>Uddrag fra: “</w:t>
            </w:r>
            <w:r w:rsidRPr="00610E74">
              <w:rPr>
                <w:lang w:val="en-GB"/>
              </w:rPr>
              <w:t>Ethical questions raised by brain-computer interfaces”</w:t>
            </w:r>
          </w:p>
          <w:p w14:paraId="6A34F016" w14:textId="762AFA9A" w:rsidR="001165E2" w:rsidRPr="00610E74" w:rsidRDefault="001165E2" w:rsidP="001165E2">
            <w:pPr>
              <w:rPr>
                <w:lang w:val="en-GB"/>
              </w:rPr>
            </w:pPr>
          </w:p>
        </w:tc>
      </w:tr>
      <w:tr w:rsidR="001165E2" w:rsidRPr="00B57804" w14:paraId="6A34F01A" w14:textId="77777777" w:rsidTr="001165E2">
        <w:trPr>
          <w:trHeight w:val="53"/>
        </w:trPr>
        <w:tc>
          <w:tcPr>
            <w:tcW w:w="8494" w:type="dxa"/>
          </w:tcPr>
          <w:p w14:paraId="6A34F018" w14:textId="3E618581" w:rsidR="001165E2" w:rsidRPr="00B57804" w:rsidRDefault="000438C8" w:rsidP="001165E2">
            <w:pPr>
              <w:pStyle w:val="SpecielAA"/>
              <w:spacing w:after="320"/>
              <w:rPr>
                <w:rFonts w:ascii="Calibri" w:hAnsi="Calibri"/>
                <w:b/>
                <w:sz w:val="28"/>
                <w:szCs w:val="28"/>
                <w:lang w:val="en-US"/>
              </w:rPr>
            </w:pPr>
            <w:r w:rsidRPr="00B57804">
              <w:rPr>
                <w:rFonts w:asciiTheme="minorHAnsi" w:hAnsiTheme="minorHAnsi" w:cstheme="minorHAnsi"/>
                <w:b/>
                <w:sz w:val="28"/>
                <w:szCs w:val="28"/>
                <w:lang w:val="en-US"/>
              </w:rPr>
              <w:lastRenderedPageBreak/>
              <w:t>Assignment</w:t>
            </w:r>
            <w:r w:rsidR="00F60A9F" w:rsidRPr="00B57804">
              <w:rPr>
                <w:rFonts w:ascii="Calibri" w:hAnsi="Calibri"/>
                <w:b/>
                <w:sz w:val="28"/>
                <w:szCs w:val="28"/>
                <w:lang w:val="en-US"/>
              </w:rPr>
              <w:t xml:space="preserve"> 3</w:t>
            </w:r>
          </w:p>
          <w:p w14:paraId="31016B7A" w14:textId="19128F46" w:rsidR="00236FE2" w:rsidRPr="00632B7E" w:rsidRDefault="00632B7E" w:rsidP="00236FE2">
            <w:pPr>
              <w:rPr>
                <w:rFonts w:asciiTheme="minorHAnsi" w:hAnsiTheme="minorHAnsi" w:cstheme="minorHAnsi"/>
                <w:b/>
              </w:rPr>
            </w:pPr>
            <w:r w:rsidRPr="00632B7E">
              <w:rPr>
                <w:rStyle w:val="Strk"/>
                <w:rFonts w:asciiTheme="minorHAnsi" w:hAnsiTheme="minorHAnsi" w:cstheme="minorHAnsi"/>
                <w:color w:val="000000"/>
                <w:shd w:val="clear" w:color="auto" w:fill="FFFFFF"/>
              </w:rPr>
              <w:t>Omskriv nedenstående klip fra præsens (nutid) til perfektum (førnutid). Se bort fra, at omskrivningen kan ændre tekstens betydning og sproglige sammenhæng.</w:t>
            </w:r>
            <w:r w:rsidRPr="00632B7E">
              <w:rPr>
                <w:rFonts w:asciiTheme="minorHAnsi" w:hAnsiTheme="minorHAnsi" w:cstheme="minorHAnsi"/>
                <w:color w:val="000000"/>
                <w:shd w:val="clear" w:color="auto" w:fill="FFFFFF"/>
              </w:rPr>
              <w:t> </w:t>
            </w:r>
          </w:p>
          <w:p w14:paraId="51A1DBC4" w14:textId="149686EE" w:rsidR="001165E2" w:rsidRPr="00946213" w:rsidRDefault="00236FE2" w:rsidP="00F621BB">
            <w:pPr>
              <w:rPr>
                <w:lang w:val="en-US"/>
              </w:rPr>
            </w:pPr>
            <w:r w:rsidRPr="00946213">
              <w:rPr>
                <w:lang w:val="en-US"/>
              </w:rPr>
              <w:t xml:space="preserve">Uddrag fra: </w:t>
            </w:r>
            <w:r w:rsidR="00F621BB" w:rsidRPr="00946213">
              <w:rPr>
                <w:lang w:val="en-US"/>
              </w:rPr>
              <w:t>“</w:t>
            </w:r>
            <w:r w:rsidRPr="00946213">
              <w:rPr>
                <w:lang w:val="en-US"/>
              </w:rPr>
              <w:t>Mysteries of the Brain: Brain-Computer Interface</w:t>
            </w:r>
            <w:r w:rsidR="00F621BB" w:rsidRPr="00946213">
              <w:rPr>
                <w:lang w:val="en-US"/>
              </w:rPr>
              <w:t>”</w:t>
            </w:r>
          </w:p>
          <w:p w14:paraId="4E6BB1F3" w14:textId="77777777" w:rsidR="00F621BB" w:rsidRDefault="00F621BB" w:rsidP="00F621BB">
            <w:pPr>
              <w:rPr>
                <w:i/>
              </w:rPr>
            </w:pPr>
            <w:r w:rsidRPr="00F621BB">
              <w:rPr>
                <w:i/>
              </w:rPr>
              <w:t>Bemærk, at du kan afspille klippet under opgave 3.</w:t>
            </w:r>
          </w:p>
          <w:p w14:paraId="6DC30F28" w14:textId="60002A46" w:rsidR="00632B7E" w:rsidRPr="00632B7E" w:rsidRDefault="00632B7E" w:rsidP="00F621BB">
            <w:pPr>
              <w:rPr>
                <w:rFonts w:asciiTheme="minorHAnsi" w:hAnsiTheme="minorHAnsi" w:cstheme="minorHAnsi"/>
                <w:i/>
                <w:lang w:val="en-US"/>
              </w:rPr>
            </w:pPr>
            <w:r w:rsidRPr="00632B7E">
              <w:rPr>
                <w:rStyle w:val="Strk"/>
                <w:rFonts w:asciiTheme="minorHAnsi" w:hAnsiTheme="minorHAnsi" w:cstheme="minorHAnsi"/>
                <w:color w:val="000000"/>
                <w:shd w:val="clear" w:color="auto" w:fill="FFFFFF"/>
                <w:lang w:val="en-US"/>
              </w:rPr>
              <w:t>Tekstning af klippet:</w:t>
            </w:r>
            <w:r w:rsidRPr="00632B7E">
              <w:rPr>
                <w:rFonts w:asciiTheme="minorHAnsi" w:hAnsiTheme="minorHAnsi" w:cstheme="minorHAnsi"/>
                <w:color w:val="000000"/>
                <w:shd w:val="clear" w:color="auto" w:fill="FFFFFF"/>
                <w:lang w:val="en-US"/>
              </w:rPr>
              <w:t> </w:t>
            </w:r>
            <w:r w:rsidRPr="00632B7E">
              <w:rPr>
                <w:rFonts w:asciiTheme="minorHAnsi" w:hAnsiTheme="minorHAnsi" w:cstheme="minorHAnsi"/>
                <w:color w:val="000000"/>
                <w:lang w:val="en-US"/>
              </w:rPr>
              <w:br/>
            </w:r>
            <w:r w:rsidRPr="00632B7E">
              <w:rPr>
                <w:rFonts w:asciiTheme="minorHAnsi" w:hAnsiTheme="minorHAnsi" w:cstheme="minorHAnsi"/>
                <w:color w:val="000000"/>
                <w:shd w:val="clear" w:color="auto" w:fill="FFFFFF"/>
                <w:lang w:val="en-US"/>
              </w:rPr>
              <w:t>To demonstrate how this technology works, Rao and his team of students use a BCI that allows them to study nonverbal communication. First, the student is fitted with an electroencephalogram or EEG cap, which is a series of electrodes placed on the scalp to record brain signals. </w:t>
            </w:r>
          </w:p>
          <w:p w14:paraId="6A34F019" w14:textId="2D380A49" w:rsidR="00632B7E" w:rsidRPr="00632B7E" w:rsidRDefault="00632B7E" w:rsidP="00F621BB">
            <w:pPr>
              <w:rPr>
                <w:i/>
                <w:lang w:val="en-US"/>
              </w:rPr>
            </w:pPr>
          </w:p>
        </w:tc>
      </w:tr>
      <w:tr w:rsidR="00D1071D" w:rsidRPr="00705888" w14:paraId="7A50ED94" w14:textId="77777777" w:rsidTr="001165E2">
        <w:trPr>
          <w:trHeight w:val="53"/>
        </w:trPr>
        <w:tc>
          <w:tcPr>
            <w:tcW w:w="8494" w:type="dxa"/>
          </w:tcPr>
          <w:p w14:paraId="565BE765" w14:textId="77777777" w:rsidR="00D1071D" w:rsidRDefault="00D1071D" w:rsidP="001165E2">
            <w:pPr>
              <w:pStyle w:val="SpecielAA"/>
              <w:spacing w:after="320"/>
              <w:rPr>
                <w:rFonts w:ascii="Calibri" w:hAnsi="Calibri"/>
                <w:b/>
                <w:szCs w:val="24"/>
              </w:rPr>
            </w:pPr>
            <w:r w:rsidRPr="00D1071D">
              <w:rPr>
                <w:rFonts w:ascii="Calibri" w:hAnsi="Calibri"/>
                <w:b/>
                <w:szCs w:val="24"/>
              </w:rPr>
              <w:t>Din tekst</w:t>
            </w:r>
          </w:p>
          <w:p w14:paraId="0092BD7F" w14:textId="77777777" w:rsidR="00D1071D" w:rsidRDefault="00D1071D" w:rsidP="001165E2">
            <w:pPr>
              <w:pStyle w:val="SpecielAA"/>
              <w:spacing w:after="320"/>
              <w:rPr>
                <w:rFonts w:ascii="Calibri" w:hAnsi="Calibri"/>
                <w:b/>
                <w:szCs w:val="24"/>
              </w:rPr>
            </w:pPr>
          </w:p>
          <w:p w14:paraId="2B80F206" w14:textId="77777777" w:rsidR="00D1071D" w:rsidRDefault="00D1071D" w:rsidP="001165E2">
            <w:pPr>
              <w:pStyle w:val="SpecielAA"/>
              <w:spacing w:after="320"/>
              <w:rPr>
                <w:rFonts w:ascii="Calibri" w:hAnsi="Calibri"/>
                <w:b/>
                <w:szCs w:val="24"/>
              </w:rPr>
            </w:pPr>
          </w:p>
          <w:p w14:paraId="1518FA8F" w14:textId="40F5A9D4" w:rsidR="00D1071D" w:rsidRPr="00D1071D" w:rsidRDefault="00D1071D" w:rsidP="001165E2">
            <w:pPr>
              <w:pStyle w:val="SpecielAA"/>
              <w:spacing w:after="320"/>
              <w:rPr>
                <w:rFonts w:ascii="Calibri" w:hAnsi="Calibri"/>
                <w:b/>
                <w:szCs w:val="24"/>
              </w:rPr>
            </w:pPr>
          </w:p>
        </w:tc>
      </w:tr>
      <w:tr w:rsidR="00236FE2" w:rsidRPr="00665302" w14:paraId="6A34F01D" w14:textId="77777777" w:rsidTr="001165E2">
        <w:tc>
          <w:tcPr>
            <w:tcW w:w="8494" w:type="dxa"/>
          </w:tcPr>
          <w:p w14:paraId="7BC529F9" w14:textId="72606332" w:rsidR="00236FE2" w:rsidRPr="00B57804" w:rsidRDefault="000438C8" w:rsidP="00236FE2">
            <w:pPr>
              <w:rPr>
                <w:rFonts w:asciiTheme="minorHAnsi" w:hAnsiTheme="minorHAnsi" w:cstheme="minorHAnsi"/>
                <w:b/>
                <w:sz w:val="28"/>
                <w:szCs w:val="28"/>
                <w:lang w:val="en-US"/>
              </w:rPr>
            </w:pPr>
            <w:bookmarkStart w:id="0" w:name="_GoBack"/>
            <w:r w:rsidRPr="00B57804">
              <w:rPr>
                <w:rFonts w:asciiTheme="minorHAnsi" w:hAnsiTheme="minorHAnsi" w:cstheme="minorHAnsi"/>
                <w:b/>
                <w:sz w:val="28"/>
                <w:szCs w:val="28"/>
                <w:lang w:val="en-US"/>
              </w:rPr>
              <w:t>Assignment</w:t>
            </w:r>
            <w:r w:rsidR="00236FE2" w:rsidRPr="00B57804">
              <w:rPr>
                <w:rFonts w:asciiTheme="minorHAnsi" w:hAnsiTheme="minorHAnsi" w:cstheme="minorHAnsi"/>
                <w:b/>
                <w:sz w:val="28"/>
                <w:szCs w:val="28"/>
                <w:lang w:val="en-US"/>
              </w:rPr>
              <w:t xml:space="preserve"> 4</w:t>
            </w:r>
          </w:p>
          <w:bookmarkEnd w:id="0"/>
          <w:p w14:paraId="6A34F01C" w14:textId="1CCBB32F" w:rsidR="00236FE2" w:rsidRPr="00632B7E" w:rsidRDefault="00632B7E" w:rsidP="00236FE2">
            <w:pPr>
              <w:rPr>
                <w:rFonts w:asciiTheme="minorHAnsi" w:hAnsiTheme="minorHAnsi" w:cstheme="minorHAnsi"/>
              </w:rPr>
            </w:pPr>
            <w:r w:rsidRPr="00632B7E">
              <w:rPr>
                <w:rStyle w:val="Strk"/>
                <w:rFonts w:asciiTheme="minorHAnsi" w:hAnsiTheme="minorHAnsi" w:cstheme="minorHAnsi"/>
                <w:color w:val="000000"/>
                <w:shd w:val="clear" w:color="auto" w:fill="FFFFFF"/>
              </w:rPr>
              <w:t>Skriv en sammenhængende tekst på 75-125 ord, hvor du beskriver</w:t>
            </w:r>
            <w:r w:rsidR="00A82236">
              <w:rPr>
                <w:rStyle w:val="Strk"/>
                <w:rFonts w:asciiTheme="minorHAnsi" w:hAnsiTheme="minorHAnsi" w:cstheme="minorHAnsi"/>
                <w:color w:val="000000"/>
                <w:shd w:val="clear" w:color="auto" w:fill="FFFFFF"/>
              </w:rPr>
              <w:t xml:space="preserve"> billedet, eller hvad der sker på</w:t>
            </w:r>
            <w:r w:rsidRPr="00632B7E">
              <w:rPr>
                <w:rStyle w:val="Strk"/>
                <w:rFonts w:asciiTheme="minorHAnsi" w:hAnsiTheme="minorHAnsi" w:cstheme="minorHAnsi"/>
                <w:color w:val="000000"/>
                <w:shd w:val="clear" w:color="auto" w:fill="FFFFFF"/>
              </w:rPr>
              <w:t xml:space="preserve"> billedet. </w:t>
            </w:r>
            <w:r w:rsidRPr="00632B7E">
              <w:rPr>
                <w:rFonts w:asciiTheme="minorHAnsi" w:hAnsiTheme="minorHAnsi" w:cstheme="minorHAnsi"/>
                <w:b/>
                <w:bCs/>
                <w:color w:val="000000"/>
                <w:shd w:val="clear" w:color="auto" w:fill="FFFFFF"/>
              </w:rPr>
              <w:br/>
            </w:r>
            <w:r w:rsidRPr="00632B7E">
              <w:rPr>
                <w:rStyle w:val="Strk"/>
                <w:rFonts w:asciiTheme="minorHAnsi" w:hAnsiTheme="minorHAnsi" w:cstheme="minorHAnsi"/>
                <w:color w:val="000000"/>
                <w:shd w:val="clear" w:color="auto" w:fill="FFFFFF"/>
              </w:rPr>
              <w:t>I din tekst skal du bruge følgende relative pronomener (henførende stedord): </w:t>
            </w:r>
            <w:r w:rsidRPr="00632B7E">
              <w:rPr>
                <w:rStyle w:val="Strk"/>
                <w:rFonts w:asciiTheme="minorHAnsi" w:hAnsiTheme="minorHAnsi" w:cstheme="minorHAnsi"/>
                <w:i/>
                <w:iCs/>
                <w:color w:val="000000"/>
                <w:shd w:val="clear" w:color="auto" w:fill="FFFFFF"/>
              </w:rPr>
              <w:t>who, which, that</w:t>
            </w:r>
            <w:r w:rsidRPr="00632B7E">
              <w:rPr>
                <w:rStyle w:val="Strk"/>
                <w:rFonts w:asciiTheme="minorHAnsi" w:hAnsiTheme="minorHAnsi" w:cstheme="minorHAnsi"/>
                <w:color w:val="000000"/>
                <w:shd w:val="clear" w:color="auto" w:fill="FFFFFF"/>
              </w:rPr>
              <w:t> og </w:t>
            </w:r>
            <w:r w:rsidRPr="00632B7E">
              <w:rPr>
                <w:rStyle w:val="Strk"/>
                <w:rFonts w:asciiTheme="minorHAnsi" w:hAnsiTheme="minorHAnsi" w:cstheme="minorHAnsi"/>
                <w:i/>
                <w:iCs/>
                <w:color w:val="000000"/>
                <w:shd w:val="clear" w:color="auto" w:fill="FFFFFF"/>
              </w:rPr>
              <w:t>whose</w:t>
            </w:r>
            <w:r w:rsidRPr="00632B7E">
              <w:rPr>
                <w:rStyle w:val="Strk"/>
                <w:rFonts w:asciiTheme="minorHAnsi" w:hAnsiTheme="minorHAnsi" w:cstheme="minorHAnsi"/>
                <w:color w:val="000000"/>
                <w:shd w:val="clear" w:color="auto" w:fill="FFFFFF"/>
              </w:rPr>
              <w:t>. </w:t>
            </w:r>
            <w:r w:rsidRPr="00632B7E">
              <w:rPr>
                <w:rFonts w:asciiTheme="minorHAnsi" w:hAnsiTheme="minorHAnsi" w:cstheme="minorHAnsi"/>
                <w:b/>
                <w:bCs/>
                <w:color w:val="000000"/>
                <w:shd w:val="clear" w:color="auto" w:fill="FFFFFF"/>
              </w:rPr>
              <w:br/>
            </w:r>
            <w:r w:rsidRPr="00632B7E">
              <w:rPr>
                <w:rStyle w:val="Strk"/>
                <w:rFonts w:asciiTheme="minorHAnsi" w:hAnsiTheme="minorHAnsi" w:cstheme="minorHAnsi"/>
                <w:color w:val="000000"/>
                <w:shd w:val="clear" w:color="auto" w:fill="FFFFFF"/>
              </w:rPr>
              <w:t>Desuden skal du bruge følgende tre præpositioner (forholdsord): </w:t>
            </w:r>
            <w:r w:rsidRPr="00632B7E">
              <w:rPr>
                <w:rStyle w:val="Strk"/>
                <w:rFonts w:asciiTheme="minorHAnsi" w:hAnsiTheme="minorHAnsi" w:cstheme="minorHAnsi"/>
                <w:i/>
                <w:iCs/>
                <w:color w:val="000000"/>
                <w:shd w:val="clear" w:color="auto" w:fill="FFFFFF"/>
              </w:rPr>
              <w:t>behind, on</w:t>
            </w:r>
            <w:r w:rsidRPr="00632B7E">
              <w:rPr>
                <w:rStyle w:val="Strk"/>
                <w:rFonts w:asciiTheme="minorHAnsi" w:hAnsiTheme="minorHAnsi" w:cstheme="minorHAnsi"/>
                <w:color w:val="000000"/>
                <w:shd w:val="clear" w:color="auto" w:fill="FFFFFF"/>
              </w:rPr>
              <w:t> og </w:t>
            </w:r>
            <w:r w:rsidRPr="00632B7E">
              <w:rPr>
                <w:rStyle w:val="Strk"/>
                <w:rFonts w:asciiTheme="minorHAnsi" w:hAnsiTheme="minorHAnsi" w:cstheme="minorHAnsi"/>
                <w:i/>
                <w:iCs/>
                <w:color w:val="000000"/>
                <w:shd w:val="clear" w:color="auto" w:fill="FFFFFF"/>
              </w:rPr>
              <w:t>in</w:t>
            </w:r>
            <w:r w:rsidRPr="00632B7E">
              <w:rPr>
                <w:rStyle w:val="Strk"/>
                <w:rFonts w:asciiTheme="minorHAnsi" w:hAnsiTheme="minorHAnsi" w:cstheme="minorHAnsi"/>
                <w:color w:val="000000"/>
                <w:shd w:val="clear" w:color="auto" w:fill="FFFFFF"/>
              </w:rPr>
              <w:t>. </w:t>
            </w:r>
            <w:r w:rsidRPr="00632B7E">
              <w:rPr>
                <w:rFonts w:asciiTheme="minorHAnsi" w:hAnsiTheme="minorHAnsi" w:cstheme="minorHAnsi"/>
                <w:b/>
                <w:bCs/>
                <w:color w:val="000000"/>
                <w:shd w:val="clear" w:color="auto" w:fill="FFFFFF"/>
              </w:rPr>
              <w:br/>
            </w:r>
            <w:r w:rsidRPr="00632B7E">
              <w:rPr>
                <w:rFonts w:asciiTheme="minorHAnsi" w:hAnsiTheme="minorHAnsi" w:cstheme="minorHAnsi"/>
                <w:b/>
                <w:bCs/>
                <w:color w:val="000000"/>
                <w:shd w:val="clear" w:color="auto" w:fill="FFFFFF"/>
              </w:rPr>
              <w:br/>
            </w:r>
            <w:r w:rsidRPr="00632B7E">
              <w:rPr>
                <w:rStyle w:val="Strk"/>
                <w:rFonts w:asciiTheme="minorHAnsi" w:hAnsiTheme="minorHAnsi" w:cstheme="minorHAnsi"/>
                <w:color w:val="000000"/>
                <w:shd w:val="clear" w:color="auto" w:fill="FFFFFF"/>
              </w:rPr>
              <w:t>Markér de anvendte pronomener og præpositioner i din tekst. </w:t>
            </w:r>
          </w:p>
        </w:tc>
      </w:tr>
      <w:tr w:rsidR="00D1071D" w:rsidRPr="00665302" w14:paraId="23BC487B" w14:textId="77777777" w:rsidTr="001165E2">
        <w:tc>
          <w:tcPr>
            <w:tcW w:w="8494" w:type="dxa"/>
          </w:tcPr>
          <w:p w14:paraId="66B4D897" w14:textId="77777777" w:rsidR="00D1071D" w:rsidRDefault="00D1071D" w:rsidP="00236FE2">
            <w:pPr>
              <w:rPr>
                <w:rFonts w:asciiTheme="minorHAnsi" w:hAnsiTheme="minorHAnsi" w:cstheme="minorHAnsi"/>
                <w:b/>
                <w:sz w:val="24"/>
                <w:szCs w:val="24"/>
              </w:rPr>
            </w:pPr>
            <w:r w:rsidRPr="00D1071D">
              <w:rPr>
                <w:rFonts w:asciiTheme="minorHAnsi" w:hAnsiTheme="minorHAnsi" w:cstheme="minorHAnsi"/>
                <w:b/>
                <w:sz w:val="24"/>
                <w:szCs w:val="24"/>
              </w:rPr>
              <w:t>Din tekst</w:t>
            </w:r>
          </w:p>
          <w:p w14:paraId="4C9815C7" w14:textId="77777777" w:rsidR="00D1071D" w:rsidRDefault="00D1071D" w:rsidP="00236FE2">
            <w:pPr>
              <w:rPr>
                <w:rFonts w:asciiTheme="minorHAnsi" w:hAnsiTheme="minorHAnsi" w:cstheme="minorHAnsi"/>
                <w:b/>
                <w:sz w:val="24"/>
                <w:szCs w:val="24"/>
              </w:rPr>
            </w:pPr>
          </w:p>
          <w:p w14:paraId="68F9ECE9" w14:textId="77777777" w:rsidR="00D1071D" w:rsidRDefault="00D1071D" w:rsidP="00236FE2">
            <w:pPr>
              <w:rPr>
                <w:rFonts w:asciiTheme="minorHAnsi" w:hAnsiTheme="minorHAnsi" w:cstheme="minorHAnsi"/>
                <w:b/>
                <w:sz w:val="24"/>
                <w:szCs w:val="24"/>
              </w:rPr>
            </w:pPr>
          </w:p>
          <w:p w14:paraId="3347A3DB" w14:textId="77777777" w:rsidR="00D1071D" w:rsidRDefault="00D1071D" w:rsidP="00236FE2">
            <w:pPr>
              <w:rPr>
                <w:rFonts w:asciiTheme="minorHAnsi" w:hAnsiTheme="minorHAnsi" w:cstheme="minorHAnsi"/>
                <w:b/>
                <w:sz w:val="24"/>
                <w:szCs w:val="24"/>
              </w:rPr>
            </w:pPr>
          </w:p>
          <w:p w14:paraId="11CA94D4" w14:textId="5A461C03" w:rsidR="00D1071D" w:rsidRPr="00D1071D" w:rsidRDefault="00D1071D" w:rsidP="00236FE2">
            <w:pPr>
              <w:rPr>
                <w:rFonts w:asciiTheme="minorHAnsi" w:hAnsiTheme="minorHAnsi" w:cstheme="minorHAnsi"/>
                <w:b/>
                <w:sz w:val="24"/>
                <w:szCs w:val="24"/>
              </w:rPr>
            </w:pPr>
          </w:p>
        </w:tc>
      </w:tr>
      <w:tr w:rsidR="00236FE2" w:rsidRPr="00665302" w14:paraId="6A34F020" w14:textId="77777777" w:rsidTr="001165E2">
        <w:tc>
          <w:tcPr>
            <w:tcW w:w="8494" w:type="dxa"/>
          </w:tcPr>
          <w:p w14:paraId="6A34F01E" w14:textId="77777777" w:rsidR="00236FE2" w:rsidRPr="0072637A" w:rsidRDefault="00236FE2" w:rsidP="00236FE2">
            <w:pPr>
              <w:pStyle w:val="SpecielAA"/>
              <w:spacing w:after="320"/>
              <w:rPr>
                <w:rFonts w:ascii="Calibri" w:hAnsi="Calibri"/>
                <w:b/>
                <w:sz w:val="28"/>
                <w:szCs w:val="28"/>
                <w:lang w:val="en-US"/>
              </w:rPr>
            </w:pPr>
            <w:r w:rsidRPr="00FC17C8">
              <w:rPr>
                <w:rFonts w:ascii="Calibri" w:hAnsi="Calibri"/>
                <w:b/>
                <w:sz w:val="28"/>
                <w:szCs w:val="28"/>
                <w:lang w:val="en-US"/>
              </w:rPr>
              <w:lastRenderedPageBreak/>
              <w:t>Assignment</w:t>
            </w:r>
            <w:r w:rsidRPr="0072637A">
              <w:rPr>
                <w:rFonts w:ascii="Calibri" w:hAnsi="Calibri"/>
                <w:b/>
                <w:sz w:val="28"/>
                <w:szCs w:val="28"/>
                <w:lang w:val="en-US"/>
              </w:rPr>
              <w:t xml:space="preserve"> 5</w:t>
            </w:r>
          </w:p>
          <w:p w14:paraId="41C4A397" w14:textId="77777777" w:rsidR="00236FE2" w:rsidRDefault="00236FE2" w:rsidP="00236FE2">
            <w:pPr>
              <w:rPr>
                <w:sz w:val="24"/>
                <w:szCs w:val="24"/>
              </w:rPr>
            </w:pPr>
          </w:p>
          <w:p w14:paraId="49130303" w14:textId="77777777" w:rsidR="00EE5C70" w:rsidRDefault="00EE5C70" w:rsidP="00236FE2">
            <w:pPr>
              <w:rPr>
                <w:sz w:val="24"/>
                <w:szCs w:val="24"/>
              </w:rPr>
            </w:pPr>
          </w:p>
          <w:p w14:paraId="65A130A9" w14:textId="77777777" w:rsidR="00EE5C70" w:rsidRDefault="00EE5C70" w:rsidP="00236FE2">
            <w:pPr>
              <w:rPr>
                <w:sz w:val="24"/>
                <w:szCs w:val="24"/>
              </w:rPr>
            </w:pPr>
          </w:p>
          <w:p w14:paraId="4B008739" w14:textId="77777777" w:rsidR="00EE5C70" w:rsidRDefault="00EE5C70" w:rsidP="00236FE2">
            <w:pPr>
              <w:rPr>
                <w:sz w:val="24"/>
                <w:szCs w:val="24"/>
              </w:rPr>
            </w:pPr>
          </w:p>
          <w:p w14:paraId="6303EF23" w14:textId="77777777" w:rsidR="00EE5C70" w:rsidRDefault="00EE5C70" w:rsidP="00236FE2">
            <w:pPr>
              <w:rPr>
                <w:sz w:val="24"/>
                <w:szCs w:val="24"/>
              </w:rPr>
            </w:pPr>
          </w:p>
          <w:p w14:paraId="415C096B" w14:textId="77777777" w:rsidR="00EE5C70" w:rsidRDefault="00EE5C70" w:rsidP="00236FE2">
            <w:pPr>
              <w:rPr>
                <w:sz w:val="24"/>
                <w:szCs w:val="24"/>
              </w:rPr>
            </w:pPr>
          </w:p>
          <w:p w14:paraId="4F0440F9" w14:textId="77777777" w:rsidR="00EE5C70" w:rsidRDefault="00EE5C70" w:rsidP="00236FE2">
            <w:pPr>
              <w:rPr>
                <w:sz w:val="24"/>
                <w:szCs w:val="24"/>
              </w:rPr>
            </w:pPr>
          </w:p>
          <w:p w14:paraId="3B983D93" w14:textId="77777777" w:rsidR="00EE5C70" w:rsidRDefault="00EE5C70" w:rsidP="00236FE2">
            <w:pPr>
              <w:rPr>
                <w:sz w:val="24"/>
                <w:szCs w:val="24"/>
              </w:rPr>
            </w:pPr>
          </w:p>
          <w:p w14:paraId="008B209B" w14:textId="77777777" w:rsidR="00EE5C70" w:rsidRDefault="00EE5C70" w:rsidP="00236FE2">
            <w:pPr>
              <w:rPr>
                <w:sz w:val="24"/>
                <w:szCs w:val="24"/>
              </w:rPr>
            </w:pPr>
          </w:p>
          <w:p w14:paraId="33C8EEA2" w14:textId="77777777" w:rsidR="00EE5C70" w:rsidRDefault="00EE5C70" w:rsidP="00236FE2">
            <w:pPr>
              <w:rPr>
                <w:sz w:val="24"/>
                <w:szCs w:val="24"/>
              </w:rPr>
            </w:pPr>
          </w:p>
          <w:p w14:paraId="6A34F01F" w14:textId="14CDBC99" w:rsidR="00EE5C70" w:rsidRPr="0072637A" w:rsidRDefault="00EE5C70" w:rsidP="00236FE2">
            <w:pPr>
              <w:rPr>
                <w:sz w:val="24"/>
                <w:szCs w:val="24"/>
              </w:rPr>
            </w:pPr>
          </w:p>
        </w:tc>
      </w:tr>
    </w:tbl>
    <w:p w14:paraId="6A34F021" w14:textId="77777777" w:rsidR="00DB2F20" w:rsidRPr="00BF1308" w:rsidRDefault="00DB2F20" w:rsidP="00705888">
      <w:pPr>
        <w:rPr>
          <w:sz w:val="24"/>
          <w:szCs w:val="24"/>
          <w:lang w:val="en-US"/>
        </w:rPr>
      </w:pPr>
    </w:p>
    <w:sectPr w:rsidR="00DB2F20" w:rsidRPr="00BF1308" w:rsidSect="00DB2F20">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4F024" w14:textId="77777777" w:rsidR="00D10572" w:rsidRDefault="00D10572" w:rsidP="00DB2F20">
      <w:pPr>
        <w:spacing w:after="0" w:line="240" w:lineRule="auto"/>
      </w:pPr>
      <w:r>
        <w:separator/>
      </w:r>
    </w:p>
  </w:endnote>
  <w:endnote w:type="continuationSeparator" w:id="0">
    <w:p w14:paraId="6A34F025" w14:textId="77777777" w:rsidR="00D10572" w:rsidRDefault="00D10572"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4F022" w14:textId="77777777" w:rsidR="00D10572" w:rsidRDefault="00D10572" w:rsidP="00DB2F20">
      <w:pPr>
        <w:spacing w:after="0" w:line="240" w:lineRule="auto"/>
      </w:pPr>
      <w:r>
        <w:separator/>
      </w:r>
    </w:p>
  </w:footnote>
  <w:footnote w:type="continuationSeparator" w:id="0">
    <w:p w14:paraId="6A34F023" w14:textId="77777777" w:rsidR="00D10572" w:rsidRDefault="00D10572" w:rsidP="00DB2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F026" w14:textId="77777777" w:rsidR="00B53AAD" w:rsidRDefault="00B53AAD">
    <w:pPr>
      <w:pStyle w:val="Sidehove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52"/>
      <w:gridCol w:w="4042"/>
    </w:tblGrid>
    <w:tr w:rsidR="00B53AAD" w:rsidRPr="00464A85" w14:paraId="6A34F029" w14:textId="77777777" w:rsidTr="00464A85">
      <w:tc>
        <w:tcPr>
          <w:tcW w:w="4503" w:type="dxa"/>
        </w:tcPr>
        <w:p w14:paraId="6A34F027" w14:textId="77777777" w:rsidR="00B53AAD" w:rsidRPr="00464A85" w:rsidRDefault="00B53AAD" w:rsidP="00DB2F20">
          <w:pPr>
            <w:pStyle w:val="Sidehoved"/>
          </w:pPr>
          <w:r w:rsidRPr="00464A85">
            <w:t>Navn:</w:t>
          </w:r>
          <w:r>
            <w:t xml:space="preserve"> </w:t>
          </w:r>
        </w:p>
      </w:tc>
      <w:tc>
        <w:tcPr>
          <w:tcW w:w="4110" w:type="dxa"/>
        </w:tcPr>
        <w:p w14:paraId="6A34F028" w14:textId="77777777" w:rsidR="00B53AAD" w:rsidRPr="00464A85" w:rsidRDefault="00B53AAD">
          <w:pPr>
            <w:pStyle w:val="Sidehoved"/>
          </w:pPr>
          <w:r w:rsidRPr="00464A85">
            <w:t>Fag:</w:t>
          </w:r>
          <w:r>
            <w:t xml:space="preserve"> </w:t>
          </w:r>
        </w:p>
      </w:tc>
    </w:tr>
    <w:tr w:rsidR="00B53AAD" w:rsidRPr="00464A85" w14:paraId="6A34F02C" w14:textId="77777777" w:rsidTr="00464A85">
      <w:tc>
        <w:tcPr>
          <w:tcW w:w="4503" w:type="dxa"/>
        </w:tcPr>
        <w:p w14:paraId="6A34F02A" w14:textId="77777777" w:rsidR="00B53AAD" w:rsidRPr="00464A85" w:rsidRDefault="00B53AAD">
          <w:pPr>
            <w:pStyle w:val="Sidehoved"/>
          </w:pPr>
          <w:r w:rsidRPr="00464A85">
            <w:t>Skole:</w:t>
          </w:r>
          <w:r>
            <w:t xml:space="preserve"> </w:t>
          </w:r>
        </w:p>
      </w:tc>
      <w:tc>
        <w:tcPr>
          <w:tcW w:w="4110" w:type="dxa"/>
        </w:tcPr>
        <w:p w14:paraId="6A34F02B" w14:textId="77777777" w:rsidR="00B53AAD" w:rsidRPr="00464A85" w:rsidRDefault="00B53AAD">
          <w:pPr>
            <w:pStyle w:val="Sidehoved"/>
          </w:pPr>
          <w:r w:rsidRPr="00464A85">
            <w:t>Dato:</w:t>
          </w:r>
          <w:r>
            <w:t xml:space="preserve"> </w:t>
          </w:r>
        </w:p>
      </w:tc>
    </w:tr>
    <w:tr w:rsidR="00B53AAD" w:rsidRPr="00464A85" w14:paraId="6A34F02F" w14:textId="77777777" w:rsidTr="00464A85">
      <w:tc>
        <w:tcPr>
          <w:tcW w:w="4503" w:type="dxa"/>
        </w:tcPr>
        <w:p w14:paraId="6A34F02D" w14:textId="77777777" w:rsidR="00B53AAD" w:rsidRPr="00464A85" w:rsidRDefault="00B53AAD">
          <w:pPr>
            <w:pStyle w:val="Sidehoved"/>
          </w:pPr>
          <w:r w:rsidRPr="00464A85">
            <w:t xml:space="preserve">Eksamensnummer: </w:t>
          </w:r>
        </w:p>
      </w:tc>
      <w:tc>
        <w:tcPr>
          <w:tcW w:w="4110" w:type="dxa"/>
        </w:tcPr>
        <w:p w14:paraId="6A34F02E" w14:textId="73EF2657" w:rsidR="00B53AAD" w:rsidRPr="00464A85" w:rsidRDefault="00B53AAD" w:rsidP="00464A85">
          <w:pPr>
            <w:pStyle w:val="Sidehoved"/>
            <w:jc w:val="right"/>
          </w:pPr>
          <w:r w:rsidRPr="00464A85">
            <w:rPr>
              <w:b/>
            </w:rPr>
            <w:t xml:space="preserve">side </w:t>
          </w:r>
          <w:r w:rsidRPr="00464A85">
            <w:rPr>
              <w:b/>
            </w:rPr>
            <w:fldChar w:fldCharType="begin"/>
          </w:r>
          <w:r w:rsidRPr="00464A85">
            <w:rPr>
              <w:b/>
            </w:rPr>
            <w:instrText>PAGE  \* Arabic  \* MERGEFORMAT</w:instrText>
          </w:r>
          <w:r w:rsidRPr="00464A85">
            <w:rPr>
              <w:b/>
            </w:rPr>
            <w:fldChar w:fldCharType="separate"/>
          </w:r>
          <w:r w:rsidR="00B57804">
            <w:rPr>
              <w:b/>
              <w:noProof/>
            </w:rPr>
            <w:t>2</w:t>
          </w:r>
          <w:r w:rsidRPr="00464A85">
            <w:rPr>
              <w:b/>
            </w:rPr>
            <w:fldChar w:fldCharType="end"/>
          </w:r>
          <w:r w:rsidRPr="00464A85">
            <w:rPr>
              <w:b/>
            </w:rPr>
            <w:t xml:space="preserve"> af </w:t>
          </w:r>
          <w:r w:rsidRPr="00464A85">
            <w:rPr>
              <w:b/>
            </w:rPr>
            <w:fldChar w:fldCharType="begin"/>
          </w:r>
          <w:r w:rsidRPr="00464A85">
            <w:rPr>
              <w:b/>
            </w:rPr>
            <w:instrText>NUMPAGES  \* Arabic  \* MERGEFORMAT</w:instrText>
          </w:r>
          <w:r w:rsidRPr="00464A85">
            <w:rPr>
              <w:b/>
            </w:rPr>
            <w:fldChar w:fldCharType="separate"/>
          </w:r>
          <w:r w:rsidR="00B57804">
            <w:rPr>
              <w:b/>
              <w:noProof/>
            </w:rPr>
            <w:t>3</w:t>
          </w:r>
          <w:r w:rsidRPr="00464A85">
            <w:rPr>
              <w:b/>
            </w:rPr>
            <w:fldChar w:fldCharType="end"/>
          </w:r>
        </w:p>
      </w:tc>
    </w:tr>
  </w:tbl>
  <w:p w14:paraId="6A34F030" w14:textId="77777777" w:rsidR="00B53AAD" w:rsidRDefault="00B53AAD">
    <w:pPr>
      <w:pStyle w:val="Sidehoved"/>
    </w:pPr>
  </w:p>
  <w:p w14:paraId="6A34F031" w14:textId="77777777" w:rsidR="00B53AAD" w:rsidRDefault="00B53AA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7CD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EB6D12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BB72184"/>
    <w:multiLevelType w:val="hybridMultilevel"/>
    <w:tmpl w:val="D9A8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D5BE5"/>
    <w:multiLevelType w:val="hybridMultilevel"/>
    <w:tmpl w:val="56B4BB3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7371BE3"/>
    <w:multiLevelType w:val="hybridMultilevel"/>
    <w:tmpl w:val="2C7C09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B05D85"/>
    <w:multiLevelType w:val="hybridMultilevel"/>
    <w:tmpl w:val="1FFE98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4DA143A"/>
    <w:multiLevelType w:val="hybridMultilevel"/>
    <w:tmpl w:val="BED81A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B7764EE"/>
    <w:multiLevelType w:val="multilevel"/>
    <w:tmpl w:val="A8F8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0"/>
    <w:rsid w:val="00014F6A"/>
    <w:rsid w:val="000438C8"/>
    <w:rsid w:val="00072102"/>
    <w:rsid w:val="000801F6"/>
    <w:rsid w:val="0009051D"/>
    <w:rsid w:val="00095A8F"/>
    <w:rsid w:val="00097207"/>
    <w:rsid w:val="000B0040"/>
    <w:rsid w:val="000B189B"/>
    <w:rsid w:val="000D223D"/>
    <w:rsid w:val="000E5C50"/>
    <w:rsid w:val="00114E13"/>
    <w:rsid w:val="001165E2"/>
    <w:rsid w:val="00127337"/>
    <w:rsid w:val="0014017D"/>
    <w:rsid w:val="001554CA"/>
    <w:rsid w:val="00156B9D"/>
    <w:rsid w:val="00174273"/>
    <w:rsid w:val="00183665"/>
    <w:rsid w:val="001C6345"/>
    <w:rsid w:val="001D6B1C"/>
    <w:rsid w:val="001E5B06"/>
    <w:rsid w:val="001E6D3B"/>
    <w:rsid w:val="001F4760"/>
    <w:rsid w:val="00207448"/>
    <w:rsid w:val="00236FE2"/>
    <w:rsid w:val="002442C3"/>
    <w:rsid w:val="0024640A"/>
    <w:rsid w:val="002519E2"/>
    <w:rsid w:val="00255068"/>
    <w:rsid w:val="00255226"/>
    <w:rsid w:val="00261D67"/>
    <w:rsid w:val="00261F1B"/>
    <w:rsid w:val="0026455C"/>
    <w:rsid w:val="00287FAB"/>
    <w:rsid w:val="002B4FE2"/>
    <w:rsid w:val="002C45FD"/>
    <w:rsid w:val="002C7E7F"/>
    <w:rsid w:val="002D1338"/>
    <w:rsid w:val="002D7633"/>
    <w:rsid w:val="002D7D17"/>
    <w:rsid w:val="00305DE3"/>
    <w:rsid w:val="00322EAD"/>
    <w:rsid w:val="003234E7"/>
    <w:rsid w:val="003351F9"/>
    <w:rsid w:val="00345B05"/>
    <w:rsid w:val="00350F34"/>
    <w:rsid w:val="00357F07"/>
    <w:rsid w:val="00382AF5"/>
    <w:rsid w:val="003A0B54"/>
    <w:rsid w:val="003B39E7"/>
    <w:rsid w:val="003C7EA5"/>
    <w:rsid w:val="003D4518"/>
    <w:rsid w:val="003E24F7"/>
    <w:rsid w:val="003E36D7"/>
    <w:rsid w:val="003E686D"/>
    <w:rsid w:val="003F738E"/>
    <w:rsid w:val="00400197"/>
    <w:rsid w:val="00402235"/>
    <w:rsid w:val="0040446C"/>
    <w:rsid w:val="00447C73"/>
    <w:rsid w:val="004631DC"/>
    <w:rsid w:val="00464A85"/>
    <w:rsid w:val="004A406C"/>
    <w:rsid w:val="004A570E"/>
    <w:rsid w:val="004C0725"/>
    <w:rsid w:val="004C48CE"/>
    <w:rsid w:val="004E5F83"/>
    <w:rsid w:val="004E7EB1"/>
    <w:rsid w:val="004F49D2"/>
    <w:rsid w:val="00500209"/>
    <w:rsid w:val="00523F36"/>
    <w:rsid w:val="005277A2"/>
    <w:rsid w:val="00531A51"/>
    <w:rsid w:val="0053473E"/>
    <w:rsid w:val="0054260F"/>
    <w:rsid w:val="00562DAF"/>
    <w:rsid w:val="00563695"/>
    <w:rsid w:val="00594D57"/>
    <w:rsid w:val="005B6621"/>
    <w:rsid w:val="005C0D42"/>
    <w:rsid w:val="005D4D0A"/>
    <w:rsid w:val="005E6FAA"/>
    <w:rsid w:val="00610E74"/>
    <w:rsid w:val="00613AAA"/>
    <w:rsid w:val="00622D4A"/>
    <w:rsid w:val="006318FB"/>
    <w:rsid w:val="00631F5B"/>
    <w:rsid w:val="00632B7E"/>
    <w:rsid w:val="00636368"/>
    <w:rsid w:val="00646C71"/>
    <w:rsid w:val="00655561"/>
    <w:rsid w:val="00665302"/>
    <w:rsid w:val="00667098"/>
    <w:rsid w:val="006823AE"/>
    <w:rsid w:val="006A5D23"/>
    <w:rsid w:val="006C25C4"/>
    <w:rsid w:val="006C2D63"/>
    <w:rsid w:val="006E16B4"/>
    <w:rsid w:val="006F1468"/>
    <w:rsid w:val="00705888"/>
    <w:rsid w:val="0072637A"/>
    <w:rsid w:val="00727DF7"/>
    <w:rsid w:val="00740217"/>
    <w:rsid w:val="0075168C"/>
    <w:rsid w:val="00752333"/>
    <w:rsid w:val="00774E71"/>
    <w:rsid w:val="00775148"/>
    <w:rsid w:val="007771D4"/>
    <w:rsid w:val="007845F0"/>
    <w:rsid w:val="007B527A"/>
    <w:rsid w:val="007C2F3C"/>
    <w:rsid w:val="007F5E8A"/>
    <w:rsid w:val="00804E55"/>
    <w:rsid w:val="00831217"/>
    <w:rsid w:val="008539C0"/>
    <w:rsid w:val="008550F5"/>
    <w:rsid w:val="00885FCE"/>
    <w:rsid w:val="00897633"/>
    <w:rsid w:val="00897C0B"/>
    <w:rsid w:val="008A0471"/>
    <w:rsid w:val="008A3FE7"/>
    <w:rsid w:val="008E47B9"/>
    <w:rsid w:val="008F39D8"/>
    <w:rsid w:val="00904F0A"/>
    <w:rsid w:val="0090578F"/>
    <w:rsid w:val="00906A0A"/>
    <w:rsid w:val="00923966"/>
    <w:rsid w:val="00932D53"/>
    <w:rsid w:val="00934DD2"/>
    <w:rsid w:val="00945772"/>
    <w:rsid w:val="00946213"/>
    <w:rsid w:val="0095371B"/>
    <w:rsid w:val="00956F25"/>
    <w:rsid w:val="00957230"/>
    <w:rsid w:val="00981F42"/>
    <w:rsid w:val="00984449"/>
    <w:rsid w:val="009B7840"/>
    <w:rsid w:val="009C5960"/>
    <w:rsid w:val="009D3736"/>
    <w:rsid w:val="00A23CF3"/>
    <w:rsid w:val="00A31005"/>
    <w:rsid w:val="00A35F40"/>
    <w:rsid w:val="00A429FC"/>
    <w:rsid w:val="00A60FEA"/>
    <w:rsid w:val="00A732A0"/>
    <w:rsid w:val="00A82236"/>
    <w:rsid w:val="00A93329"/>
    <w:rsid w:val="00AB4C13"/>
    <w:rsid w:val="00AB4CDB"/>
    <w:rsid w:val="00AC7B7A"/>
    <w:rsid w:val="00AE3F57"/>
    <w:rsid w:val="00AE54A2"/>
    <w:rsid w:val="00AE5CAF"/>
    <w:rsid w:val="00AF321D"/>
    <w:rsid w:val="00B21347"/>
    <w:rsid w:val="00B41B64"/>
    <w:rsid w:val="00B53AAD"/>
    <w:rsid w:val="00B57804"/>
    <w:rsid w:val="00B624E2"/>
    <w:rsid w:val="00B82F49"/>
    <w:rsid w:val="00BB017D"/>
    <w:rsid w:val="00BC0172"/>
    <w:rsid w:val="00BC3AD6"/>
    <w:rsid w:val="00BD46F8"/>
    <w:rsid w:val="00BD7227"/>
    <w:rsid w:val="00BE08EE"/>
    <w:rsid w:val="00BF1308"/>
    <w:rsid w:val="00BF58F1"/>
    <w:rsid w:val="00C1785A"/>
    <w:rsid w:val="00C325B6"/>
    <w:rsid w:val="00C51EF6"/>
    <w:rsid w:val="00C60C31"/>
    <w:rsid w:val="00C61FC2"/>
    <w:rsid w:val="00C64038"/>
    <w:rsid w:val="00C725F4"/>
    <w:rsid w:val="00C73589"/>
    <w:rsid w:val="00C73D3E"/>
    <w:rsid w:val="00C7797D"/>
    <w:rsid w:val="00C8733C"/>
    <w:rsid w:val="00CA518E"/>
    <w:rsid w:val="00CA7B45"/>
    <w:rsid w:val="00CB56C8"/>
    <w:rsid w:val="00CC3BBA"/>
    <w:rsid w:val="00CF0CAB"/>
    <w:rsid w:val="00D054F1"/>
    <w:rsid w:val="00D10572"/>
    <w:rsid w:val="00D105EB"/>
    <w:rsid w:val="00D1071D"/>
    <w:rsid w:val="00D372B0"/>
    <w:rsid w:val="00D43E6F"/>
    <w:rsid w:val="00D54B20"/>
    <w:rsid w:val="00D55B6F"/>
    <w:rsid w:val="00D64DBA"/>
    <w:rsid w:val="00D9781F"/>
    <w:rsid w:val="00DA444B"/>
    <w:rsid w:val="00DB2F20"/>
    <w:rsid w:val="00DC555A"/>
    <w:rsid w:val="00DC733E"/>
    <w:rsid w:val="00DD492B"/>
    <w:rsid w:val="00DE23A4"/>
    <w:rsid w:val="00DE5CC3"/>
    <w:rsid w:val="00DE72F0"/>
    <w:rsid w:val="00E036A8"/>
    <w:rsid w:val="00E07568"/>
    <w:rsid w:val="00E25FDB"/>
    <w:rsid w:val="00E600F5"/>
    <w:rsid w:val="00E640DC"/>
    <w:rsid w:val="00E90BA6"/>
    <w:rsid w:val="00EC0754"/>
    <w:rsid w:val="00ED5A57"/>
    <w:rsid w:val="00EE5C70"/>
    <w:rsid w:val="00F21C87"/>
    <w:rsid w:val="00F52E6D"/>
    <w:rsid w:val="00F60A9F"/>
    <w:rsid w:val="00F621BB"/>
    <w:rsid w:val="00F759E1"/>
    <w:rsid w:val="00F76611"/>
    <w:rsid w:val="00F959D6"/>
    <w:rsid w:val="00FC17C8"/>
    <w:rsid w:val="00FD0F2A"/>
    <w:rsid w:val="00FE584C"/>
    <w:rsid w:val="00FE5B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A34F011"/>
  <w15:chartTrackingRefBased/>
  <w15:docId w15:val="{2381D6E0-6E1F-48ED-AE45-01642C94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25"/>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uiPriority w:val="99"/>
    <w:semiHidden/>
    <w:unhideWhenUsed/>
    <w:rsid w:val="00831217"/>
    <w:rPr>
      <w:sz w:val="16"/>
    </w:rPr>
  </w:style>
  <w:style w:type="paragraph" w:styleId="Sidehoved">
    <w:name w:val="header"/>
    <w:basedOn w:val="Normal"/>
    <w:link w:val="SidehovedTegn"/>
    <w:uiPriority w:val="99"/>
    <w:unhideWhenUsed/>
    <w:rsid w:val="00DB2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2F20"/>
  </w:style>
  <w:style w:type="paragraph" w:styleId="Sidefod">
    <w:name w:val="footer"/>
    <w:basedOn w:val="Normal"/>
    <w:link w:val="SidefodTegn"/>
    <w:uiPriority w:val="99"/>
    <w:unhideWhenUsed/>
    <w:rsid w:val="00DB2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2F20"/>
  </w:style>
  <w:style w:type="paragraph" w:styleId="Markeringsbobletekst">
    <w:name w:val="Balloon Text"/>
    <w:basedOn w:val="Normal"/>
    <w:link w:val="MarkeringsbobletekstTegn"/>
    <w:uiPriority w:val="99"/>
    <w:semiHidden/>
    <w:unhideWhenUsed/>
    <w:rsid w:val="00DB2F20"/>
    <w:pPr>
      <w:spacing w:after="0" w:line="240" w:lineRule="auto"/>
    </w:pPr>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DB2F20"/>
    <w:rPr>
      <w:rFonts w:ascii="Tahoma" w:hAnsi="Tahoma" w:cs="Tahoma"/>
      <w:sz w:val="16"/>
      <w:szCs w:val="16"/>
    </w:rPr>
  </w:style>
  <w:style w:type="table" w:styleId="Tabel-Gitter">
    <w:name w:val="Table Grid"/>
    <w:basedOn w:val="Tabel-Normal"/>
    <w:uiPriority w:val="3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25F4"/>
    <w:rPr>
      <w:color w:val="0000FF"/>
      <w:u w:val="single"/>
    </w:rPr>
  </w:style>
  <w:style w:type="paragraph" w:styleId="NormalWeb">
    <w:name w:val="Normal (Web)"/>
    <w:basedOn w:val="Normal"/>
    <w:uiPriority w:val="99"/>
    <w:unhideWhenUsed/>
    <w:rsid w:val="00C725F4"/>
    <w:pPr>
      <w:spacing w:before="100" w:beforeAutospacing="1" w:after="100" w:afterAutospacing="1" w:line="240" w:lineRule="auto"/>
    </w:pPr>
    <w:rPr>
      <w:rFonts w:ascii="Times New Roman" w:eastAsia="Times New Roman" w:hAnsi="Times New Roman"/>
      <w:sz w:val="24"/>
      <w:szCs w:val="24"/>
      <w:lang w:eastAsia="da-DK"/>
    </w:rPr>
  </w:style>
  <w:style w:type="character" w:styleId="BesgtLink">
    <w:name w:val="FollowedHyperlink"/>
    <w:uiPriority w:val="99"/>
    <w:semiHidden/>
    <w:unhideWhenUsed/>
    <w:rsid w:val="00C60C31"/>
    <w:rPr>
      <w:color w:val="954F72"/>
      <w:u w:val="single"/>
    </w:rPr>
  </w:style>
  <w:style w:type="paragraph" w:customStyle="1" w:styleId="SpecielAA">
    <w:name w:val="Speciel A A"/>
    <w:rsid w:val="00400197"/>
    <w:rPr>
      <w:rFonts w:ascii="Helvetica" w:eastAsia="ヒラギノ角ゴ Pro W3" w:hAnsi="Helvetica"/>
      <w:color w:val="000000"/>
      <w:sz w:val="24"/>
    </w:rPr>
  </w:style>
  <w:style w:type="paragraph" w:customStyle="1" w:styleId="Tabel-opstilling-punkttegn">
    <w:name w:val="Tabel - opstilling - punkttegn"/>
    <w:basedOn w:val="Opstilling-punkttegn"/>
    <w:link w:val="Tabel-opstilling-punkttegnTegn"/>
    <w:rsid w:val="00A31005"/>
    <w:rPr>
      <w:szCs w:val="22"/>
      <w:lang w:val="da-DK"/>
    </w:rPr>
  </w:style>
  <w:style w:type="character" w:customStyle="1" w:styleId="Tabel-opstilling-punkttegnTegn">
    <w:name w:val="Tabel - opstilling - punkttegn Tegn"/>
    <w:link w:val="Tabel-opstilling-punkttegn"/>
    <w:rsid w:val="00A31005"/>
    <w:rPr>
      <w:rFonts w:ascii="Lucida Grande" w:eastAsia="ヒラギノ角ゴ Pro W3" w:hAnsi="Lucida Grande"/>
      <w:color w:val="000000"/>
      <w:sz w:val="22"/>
      <w:szCs w:val="22"/>
      <w:lang w:eastAsia="en-US"/>
    </w:rPr>
  </w:style>
  <w:style w:type="paragraph" w:styleId="Opstilling-punkttegn">
    <w:name w:val="List Bullet"/>
    <w:basedOn w:val="Normal"/>
    <w:rsid w:val="00A31005"/>
    <w:pPr>
      <w:numPr>
        <w:numId w:val="8"/>
      </w:numPr>
      <w:contextualSpacing/>
    </w:pPr>
    <w:rPr>
      <w:rFonts w:ascii="Lucida Grande" w:eastAsia="ヒラギノ角ゴ Pro W3" w:hAnsi="Lucida Grande"/>
      <w:color w:val="000000"/>
      <w:szCs w:val="24"/>
      <w:lang w:val="en-US"/>
    </w:rPr>
  </w:style>
  <w:style w:type="character" w:styleId="Strk">
    <w:name w:val="Strong"/>
    <w:basedOn w:val="Standardskrifttypeiafsnit"/>
    <w:uiPriority w:val="22"/>
    <w:qFormat/>
    <w:rsid w:val="00946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0808">
      <w:bodyDiv w:val="1"/>
      <w:marLeft w:val="0"/>
      <w:marRight w:val="0"/>
      <w:marTop w:val="0"/>
      <w:marBottom w:val="0"/>
      <w:divBdr>
        <w:top w:val="none" w:sz="0" w:space="0" w:color="auto"/>
        <w:left w:val="none" w:sz="0" w:space="0" w:color="auto"/>
        <w:bottom w:val="none" w:sz="0" w:space="0" w:color="auto"/>
        <w:right w:val="none" w:sz="0" w:space="0" w:color="auto"/>
      </w:divBdr>
      <w:divsChild>
        <w:div w:id="1611081855">
          <w:marLeft w:val="0"/>
          <w:marRight w:val="0"/>
          <w:marTop w:val="0"/>
          <w:marBottom w:val="0"/>
          <w:divBdr>
            <w:top w:val="none" w:sz="0" w:space="0" w:color="auto"/>
            <w:left w:val="none" w:sz="0" w:space="0" w:color="auto"/>
            <w:bottom w:val="none" w:sz="0" w:space="0" w:color="auto"/>
            <w:right w:val="none" w:sz="0" w:space="0" w:color="auto"/>
          </w:divBdr>
          <w:divsChild>
            <w:div w:id="178007499">
              <w:marLeft w:val="0"/>
              <w:marRight w:val="0"/>
              <w:marTop w:val="0"/>
              <w:marBottom w:val="0"/>
              <w:divBdr>
                <w:top w:val="none" w:sz="0" w:space="0" w:color="auto"/>
                <w:left w:val="none" w:sz="0" w:space="0" w:color="auto"/>
                <w:bottom w:val="none" w:sz="0" w:space="0" w:color="auto"/>
                <w:right w:val="none" w:sz="0" w:space="0" w:color="auto"/>
              </w:divBdr>
              <w:divsChild>
                <w:div w:id="1441993312">
                  <w:marLeft w:val="0"/>
                  <w:marRight w:val="0"/>
                  <w:marTop w:val="0"/>
                  <w:marBottom w:val="0"/>
                  <w:divBdr>
                    <w:top w:val="none" w:sz="0" w:space="0" w:color="auto"/>
                    <w:left w:val="none" w:sz="0" w:space="0" w:color="auto"/>
                    <w:bottom w:val="none" w:sz="0" w:space="0" w:color="auto"/>
                    <w:right w:val="none" w:sz="0" w:space="0" w:color="auto"/>
                  </w:divBdr>
                  <w:divsChild>
                    <w:div w:id="1179079348">
                      <w:marLeft w:val="0"/>
                      <w:marRight w:val="0"/>
                      <w:marTop w:val="0"/>
                      <w:marBottom w:val="0"/>
                      <w:divBdr>
                        <w:top w:val="none" w:sz="0" w:space="0" w:color="auto"/>
                        <w:left w:val="none" w:sz="0" w:space="0" w:color="auto"/>
                        <w:bottom w:val="none" w:sz="0" w:space="0" w:color="auto"/>
                        <w:right w:val="none" w:sz="0" w:space="0" w:color="auto"/>
                      </w:divBdr>
                      <w:divsChild>
                        <w:div w:id="1744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864061">
      <w:bodyDiv w:val="1"/>
      <w:marLeft w:val="0"/>
      <w:marRight w:val="0"/>
      <w:marTop w:val="0"/>
      <w:marBottom w:val="0"/>
      <w:divBdr>
        <w:top w:val="none" w:sz="0" w:space="0" w:color="auto"/>
        <w:left w:val="none" w:sz="0" w:space="0" w:color="auto"/>
        <w:bottom w:val="none" w:sz="0" w:space="0" w:color="auto"/>
        <w:right w:val="none" w:sz="0" w:space="0" w:color="auto"/>
      </w:divBdr>
    </w:div>
    <w:div w:id="1122960540">
      <w:bodyDiv w:val="1"/>
      <w:marLeft w:val="0"/>
      <w:marRight w:val="0"/>
      <w:marTop w:val="0"/>
      <w:marBottom w:val="0"/>
      <w:divBdr>
        <w:top w:val="none" w:sz="0" w:space="0" w:color="auto"/>
        <w:left w:val="none" w:sz="0" w:space="0" w:color="auto"/>
        <w:bottom w:val="none" w:sz="0" w:space="0" w:color="auto"/>
        <w:right w:val="none" w:sz="0" w:space="0" w:color="auto"/>
      </w:divBdr>
    </w:div>
    <w:div w:id="1464227118">
      <w:bodyDiv w:val="1"/>
      <w:marLeft w:val="0"/>
      <w:marRight w:val="0"/>
      <w:marTop w:val="0"/>
      <w:marBottom w:val="0"/>
      <w:divBdr>
        <w:top w:val="none" w:sz="0" w:space="0" w:color="auto"/>
        <w:left w:val="none" w:sz="0" w:space="0" w:color="auto"/>
        <w:bottom w:val="none" w:sz="0" w:space="0" w:color="auto"/>
        <w:right w:val="none" w:sz="0" w:space="0" w:color="auto"/>
      </w:divBdr>
    </w:div>
    <w:div w:id="1733038852">
      <w:bodyDiv w:val="1"/>
      <w:marLeft w:val="0"/>
      <w:marRight w:val="0"/>
      <w:marTop w:val="0"/>
      <w:marBottom w:val="0"/>
      <w:divBdr>
        <w:top w:val="none" w:sz="0" w:space="0" w:color="auto"/>
        <w:left w:val="none" w:sz="0" w:space="0" w:color="auto"/>
        <w:bottom w:val="none" w:sz="0" w:space="0" w:color="auto"/>
        <w:right w:val="none" w:sz="0" w:space="0" w:color="auto"/>
      </w:divBdr>
    </w:div>
    <w:div w:id="1797218550">
      <w:bodyDiv w:val="1"/>
      <w:marLeft w:val="0"/>
      <w:marRight w:val="0"/>
      <w:marTop w:val="0"/>
      <w:marBottom w:val="0"/>
      <w:divBdr>
        <w:top w:val="none" w:sz="0" w:space="0" w:color="auto"/>
        <w:left w:val="none" w:sz="0" w:space="0" w:color="auto"/>
        <w:bottom w:val="none" w:sz="0" w:space="0" w:color="auto"/>
        <w:right w:val="none" w:sz="0" w:space="0" w:color="auto"/>
      </w:divBdr>
      <w:divsChild>
        <w:div w:id="514199189">
          <w:marLeft w:val="0"/>
          <w:marRight w:val="0"/>
          <w:marTop w:val="0"/>
          <w:marBottom w:val="0"/>
          <w:divBdr>
            <w:top w:val="none" w:sz="0" w:space="0" w:color="auto"/>
            <w:left w:val="none" w:sz="0" w:space="0" w:color="auto"/>
            <w:bottom w:val="none" w:sz="0" w:space="0" w:color="auto"/>
            <w:right w:val="none" w:sz="0" w:space="0" w:color="auto"/>
          </w:divBdr>
          <w:divsChild>
            <w:div w:id="878932063">
              <w:marLeft w:val="0"/>
              <w:marRight w:val="0"/>
              <w:marTop w:val="0"/>
              <w:marBottom w:val="0"/>
              <w:divBdr>
                <w:top w:val="none" w:sz="0" w:space="0" w:color="auto"/>
                <w:left w:val="none" w:sz="0" w:space="0" w:color="auto"/>
                <w:bottom w:val="none" w:sz="0" w:space="0" w:color="auto"/>
                <w:right w:val="none" w:sz="0" w:space="0" w:color="auto"/>
              </w:divBdr>
              <w:divsChild>
                <w:div w:id="882064283">
                  <w:marLeft w:val="0"/>
                  <w:marRight w:val="0"/>
                  <w:marTop w:val="0"/>
                  <w:marBottom w:val="0"/>
                  <w:divBdr>
                    <w:top w:val="none" w:sz="0" w:space="0" w:color="auto"/>
                    <w:left w:val="none" w:sz="0" w:space="0" w:color="auto"/>
                    <w:bottom w:val="none" w:sz="0" w:space="0" w:color="auto"/>
                    <w:right w:val="none" w:sz="0" w:space="0" w:color="auto"/>
                  </w:divBdr>
                  <w:divsChild>
                    <w:div w:id="1490713547">
                      <w:marLeft w:val="0"/>
                      <w:marRight w:val="0"/>
                      <w:marTop w:val="0"/>
                      <w:marBottom w:val="0"/>
                      <w:divBdr>
                        <w:top w:val="none" w:sz="0" w:space="0" w:color="auto"/>
                        <w:left w:val="none" w:sz="0" w:space="0" w:color="auto"/>
                        <w:bottom w:val="none" w:sz="0" w:space="0" w:color="auto"/>
                        <w:right w:val="none" w:sz="0" w:space="0" w:color="auto"/>
                      </w:divBdr>
                      <w:divsChild>
                        <w:div w:id="8955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652C-7BD6-49D4-A60E-023A7FDD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AARHUSTECH</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Bøge</dc:creator>
  <cp:keywords/>
  <cp:lastModifiedBy>Anja Nielsen</cp:lastModifiedBy>
  <cp:revision>9</cp:revision>
  <dcterms:created xsi:type="dcterms:W3CDTF">2018-11-22T11:04:00Z</dcterms:created>
  <dcterms:modified xsi:type="dcterms:W3CDTF">2018-12-13T07:12:00Z</dcterms:modified>
</cp:coreProperties>
</file>